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75C2E" w14:textId="77777777" w:rsidR="006D55A8" w:rsidRDefault="00540F40">
      <w:pPr>
        <w:rPr>
          <w:sz w:val="21"/>
          <w:szCs w:val="21"/>
        </w:rPr>
      </w:pPr>
      <w:r>
        <w:rPr>
          <w:noProof/>
          <w:sz w:val="21"/>
          <w:szCs w:val="21"/>
        </w:rPr>
        <w:drawing>
          <wp:anchor distT="0" distB="0" distL="114300" distR="114300" simplePos="0" relativeHeight="251658240" behindDoc="0" locked="0" layoutInCell="1" hidden="0" allowOverlap="1" wp14:anchorId="57E75C58" wp14:editId="57E75C59">
            <wp:simplePos x="0" y="0"/>
            <wp:positionH relativeFrom="margin">
              <wp:align>center</wp:align>
            </wp:positionH>
            <wp:positionV relativeFrom="margin">
              <wp:align>top</wp:align>
            </wp:positionV>
            <wp:extent cx="2642928" cy="1057275"/>
            <wp:effectExtent l="0" t="0" r="0" b="0"/>
            <wp:wrapNone/>
            <wp:docPr id="2056998220" name="image1.jpg" descr="A logo for a catholic edu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catholic education&#10;&#10;Description automatically generated"/>
                    <pic:cNvPicPr preferRelativeResize="0"/>
                  </pic:nvPicPr>
                  <pic:blipFill>
                    <a:blip r:embed="rId6"/>
                    <a:srcRect/>
                    <a:stretch>
                      <a:fillRect/>
                    </a:stretch>
                  </pic:blipFill>
                  <pic:spPr>
                    <a:xfrm>
                      <a:off x="0" y="0"/>
                      <a:ext cx="2642928" cy="1057275"/>
                    </a:xfrm>
                    <a:prstGeom prst="rect">
                      <a:avLst/>
                    </a:prstGeom>
                    <a:ln/>
                  </pic:spPr>
                </pic:pic>
              </a:graphicData>
            </a:graphic>
          </wp:anchor>
        </w:drawing>
      </w:r>
    </w:p>
    <w:p w14:paraId="57E75C2F" w14:textId="77777777" w:rsidR="006D55A8" w:rsidRDefault="006D55A8">
      <w:pPr>
        <w:rPr>
          <w:sz w:val="21"/>
          <w:szCs w:val="21"/>
        </w:rPr>
      </w:pPr>
    </w:p>
    <w:p w14:paraId="57E75C30" w14:textId="77777777" w:rsidR="006D55A8" w:rsidRDefault="006D55A8">
      <w:pPr>
        <w:rPr>
          <w:sz w:val="21"/>
          <w:szCs w:val="21"/>
        </w:rPr>
      </w:pPr>
    </w:p>
    <w:p w14:paraId="57E75C31" w14:textId="77777777" w:rsidR="006D55A8" w:rsidRDefault="006D55A8">
      <w:pPr>
        <w:rPr>
          <w:sz w:val="21"/>
          <w:szCs w:val="21"/>
        </w:rPr>
      </w:pPr>
    </w:p>
    <w:p w14:paraId="57E75C32" w14:textId="77777777" w:rsidR="006D55A8" w:rsidRDefault="006D55A8">
      <w:pPr>
        <w:rPr>
          <w:sz w:val="21"/>
          <w:szCs w:val="21"/>
        </w:rPr>
      </w:pPr>
    </w:p>
    <w:p w14:paraId="57E75C33" w14:textId="77777777" w:rsidR="006D55A8" w:rsidRDefault="006D55A8">
      <w:pPr>
        <w:rPr>
          <w:sz w:val="21"/>
          <w:szCs w:val="21"/>
        </w:rPr>
      </w:pPr>
    </w:p>
    <w:p w14:paraId="57E75C34" w14:textId="77777777" w:rsidR="006D55A8" w:rsidRDefault="006D55A8">
      <w:pPr>
        <w:rPr>
          <w:sz w:val="21"/>
          <w:szCs w:val="21"/>
        </w:rPr>
      </w:pPr>
    </w:p>
    <w:tbl>
      <w:tblPr>
        <w:tblStyle w:val="a"/>
        <w:tblpPr w:leftFromText="180" w:rightFromText="180" w:vertAnchor="page" w:horzAnchor="margin" w:tblpY="2131"/>
        <w:tblW w:w="10206" w:type="dxa"/>
        <w:tblLayout w:type="fixed"/>
        <w:tblLook w:val="0000" w:firstRow="0" w:lastRow="0" w:firstColumn="0" w:lastColumn="0" w:noHBand="0" w:noVBand="0"/>
      </w:tblPr>
      <w:tblGrid>
        <w:gridCol w:w="10206"/>
      </w:tblGrid>
      <w:tr w:rsidR="006D55A8" w14:paraId="57E75C37" w14:textId="77777777">
        <w:tc>
          <w:tcPr>
            <w:tcW w:w="10206" w:type="dxa"/>
            <w:tcBorders>
              <w:top w:val="single" w:sz="7" w:space="0" w:color="000000"/>
              <w:left w:val="single" w:sz="7" w:space="0" w:color="000000"/>
              <w:bottom w:val="single" w:sz="7" w:space="0" w:color="000000"/>
              <w:right w:val="single" w:sz="7" w:space="0" w:color="000000"/>
            </w:tcBorders>
          </w:tcPr>
          <w:p w14:paraId="57E75C35" w14:textId="77777777" w:rsidR="006D55A8" w:rsidRDefault="00540F40">
            <w:pPr>
              <w:jc w:val="center"/>
              <w:rPr>
                <w:b/>
                <w:sz w:val="21"/>
                <w:szCs w:val="21"/>
              </w:rPr>
            </w:pPr>
            <w:r>
              <w:rPr>
                <w:b/>
                <w:sz w:val="21"/>
                <w:szCs w:val="21"/>
              </w:rPr>
              <w:t>DRAFT LETTER TO MEDIA</w:t>
            </w:r>
          </w:p>
          <w:p w14:paraId="57E75C36" w14:textId="77777777" w:rsidR="006D55A8" w:rsidRDefault="00540F40">
            <w:pPr>
              <w:spacing w:after="58"/>
              <w:jc w:val="center"/>
              <w:rPr>
                <w:b/>
                <w:i/>
                <w:sz w:val="21"/>
                <w:szCs w:val="21"/>
              </w:rPr>
            </w:pPr>
            <w:r>
              <w:rPr>
                <w:b/>
                <w:i/>
                <w:sz w:val="21"/>
                <w:szCs w:val="21"/>
              </w:rPr>
              <w:t>(from either the school board or the school principal)</w:t>
            </w:r>
          </w:p>
        </w:tc>
      </w:tr>
    </w:tbl>
    <w:p w14:paraId="57E75C38" w14:textId="77777777" w:rsidR="006D55A8" w:rsidRDefault="006D55A8">
      <w:pPr>
        <w:jc w:val="both"/>
        <w:rPr>
          <w:sz w:val="21"/>
          <w:szCs w:val="21"/>
        </w:rPr>
      </w:pPr>
    </w:p>
    <w:p w14:paraId="57E75C39" w14:textId="77777777" w:rsidR="006D55A8" w:rsidRDefault="00540F40">
      <w:pPr>
        <w:jc w:val="both"/>
        <w:rPr>
          <w:sz w:val="21"/>
          <w:szCs w:val="21"/>
        </w:rPr>
      </w:pPr>
      <w:r>
        <w:rPr>
          <w:sz w:val="21"/>
          <w:szCs w:val="21"/>
        </w:rPr>
        <w:t>Dear Editor:</w:t>
      </w:r>
    </w:p>
    <w:p w14:paraId="57E75C3A" w14:textId="77777777" w:rsidR="006D55A8" w:rsidRDefault="006D55A8">
      <w:pPr>
        <w:rPr>
          <w:sz w:val="21"/>
          <w:szCs w:val="21"/>
        </w:rPr>
      </w:pPr>
    </w:p>
    <w:p w14:paraId="57E75C3B" w14:textId="20ED38DF" w:rsidR="006D55A8" w:rsidRPr="002C5B63" w:rsidRDefault="00540F40">
      <w:pPr>
        <w:jc w:val="both"/>
        <w:rPr>
          <w:sz w:val="21"/>
          <w:szCs w:val="21"/>
        </w:rPr>
      </w:pPr>
      <w:r>
        <w:rPr>
          <w:sz w:val="21"/>
          <w:szCs w:val="21"/>
        </w:rPr>
        <w:t xml:space="preserve">During the week of May 25 to June 1, 2025, the _________________________ </w:t>
      </w:r>
      <w:r>
        <w:rPr>
          <w:sz w:val="21"/>
          <w:szCs w:val="21"/>
          <w:highlight w:val="yellow"/>
        </w:rPr>
        <w:t xml:space="preserve">Catholic </w:t>
      </w:r>
      <w:r>
        <w:rPr>
          <w:sz w:val="21"/>
          <w:szCs w:val="21"/>
          <w:highlight w:val="yellow"/>
        </w:rPr>
        <w:t>School Board</w:t>
      </w:r>
      <w:r>
        <w:rPr>
          <w:sz w:val="21"/>
          <w:szCs w:val="21"/>
        </w:rPr>
        <w:t xml:space="preserve"> will celebrate the significant contribution that Catholic Education has made to the community, the province and to Canada. </w:t>
      </w:r>
      <w:r w:rsidRPr="002C5B63">
        <w:rPr>
          <w:sz w:val="21"/>
          <w:szCs w:val="21"/>
        </w:rPr>
        <w:t xml:space="preserve">Our Catholic </w:t>
      </w:r>
      <w:r w:rsidR="002C5B63">
        <w:rPr>
          <w:sz w:val="21"/>
          <w:szCs w:val="21"/>
        </w:rPr>
        <w:t>e</w:t>
      </w:r>
      <w:r w:rsidRPr="002C5B63">
        <w:rPr>
          <w:sz w:val="21"/>
          <w:szCs w:val="21"/>
        </w:rPr>
        <w:t>xpectations challenge students to articulate in society those fundamental values that underpin Catholic education.</w:t>
      </w:r>
    </w:p>
    <w:p w14:paraId="57E75C3C" w14:textId="77777777" w:rsidR="006D55A8" w:rsidRDefault="006D55A8">
      <w:pPr>
        <w:jc w:val="both"/>
        <w:rPr>
          <w:sz w:val="21"/>
          <w:szCs w:val="21"/>
        </w:rPr>
      </w:pPr>
    </w:p>
    <w:p w14:paraId="57E75C3D" w14:textId="77777777" w:rsidR="006D55A8" w:rsidRDefault="00540F40">
      <w:pPr>
        <w:jc w:val="both"/>
        <w:rPr>
          <w:sz w:val="21"/>
          <w:szCs w:val="21"/>
        </w:rPr>
      </w:pPr>
      <w:r>
        <w:rPr>
          <w:sz w:val="21"/>
          <w:szCs w:val="21"/>
        </w:rPr>
        <w:t>The theme for this year’s Catholic Education Week is:</w:t>
      </w:r>
    </w:p>
    <w:p w14:paraId="57E75C3E" w14:textId="77777777" w:rsidR="006D55A8" w:rsidRDefault="006D55A8">
      <w:pPr>
        <w:rPr>
          <w:sz w:val="21"/>
          <w:szCs w:val="21"/>
        </w:rPr>
      </w:pPr>
    </w:p>
    <w:p w14:paraId="57E75C3F" w14:textId="77777777" w:rsidR="006D55A8" w:rsidRDefault="00540F40">
      <w:pPr>
        <w:jc w:val="center"/>
        <w:rPr>
          <w:b/>
          <w:i/>
          <w:sz w:val="21"/>
          <w:szCs w:val="21"/>
        </w:rPr>
      </w:pPr>
      <w:r>
        <w:rPr>
          <w:b/>
          <w:sz w:val="21"/>
          <w:szCs w:val="21"/>
        </w:rPr>
        <w:t xml:space="preserve">Catholic Education: </w:t>
      </w:r>
      <w:r>
        <w:rPr>
          <w:b/>
          <w:i/>
          <w:sz w:val="21"/>
          <w:szCs w:val="21"/>
        </w:rPr>
        <w:t>Pilgrims of Hope</w:t>
      </w:r>
    </w:p>
    <w:p w14:paraId="57E75C40" w14:textId="77777777" w:rsidR="006D55A8" w:rsidRDefault="00540F40">
      <w:pPr>
        <w:jc w:val="center"/>
        <w:rPr>
          <w:b/>
          <w:i/>
          <w:sz w:val="21"/>
          <w:szCs w:val="21"/>
        </w:rPr>
      </w:pPr>
      <w:proofErr w:type="spellStart"/>
      <w:r>
        <w:rPr>
          <w:b/>
          <w:sz w:val="21"/>
          <w:szCs w:val="21"/>
        </w:rPr>
        <w:t>L’éducation</w:t>
      </w:r>
      <w:proofErr w:type="spellEnd"/>
      <w:r>
        <w:rPr>
          <w:b/>
          <w:sz w:val="21"/>
          <w:szCs w:val="21"/>
        </w:rPr>
        <w:t xml:space="preserve"> </w:t>
      </w:r>
      <w:proofErr w:type="spellStart"/>
      <w:r>
        <w:rPr>
          <w:b/>
          <w:sz w:val="21"/>
          <w:szCs w:val="21"/>
        </w:rPr>
        <w:t>catholique</w:t>
      </w:r>
      <w:proofErr w:type="spellEnd"/>
      <w:r>
        <w:rPr>
          <w:b/>
          <w:sz w:val="21"/>
          <w:szCs w:val="21"/>
        </w:rPr>
        <w:t>:</w:t>
      </w:r>
      <w:r>
        <w:rPr>
          <w:b/>
          <w:i/>
          <w:sz w:val="21"/>
          <w:szCs w:val="21"/>
        </w:rPr>
        <w:t xml:space="preserve"> </w:t>
      </w:r>
      <w:proofErr w:type="spellStart"/>
      <w:r>
        <w:rPr>
          <w:b/>
          <w:i/>
          <w:sz w:val="21"/>
          <w:szCs w:val="21"/>
        </w:rPr>
        <w:t>Pèlerins</w:t>
      </w:r>
      <w:proofErr w:type="spellEnd"/>
      <w:r>
        <w:rPr>
          <w:b/>
          <w:i/>
          <w:sz w:val="21"/>
          <w:szCs w:val="21"/>
        </w:rPr>
        <w:t xml:space="preserve"> de </w:t>
      </w:r>
      <w:proofErr w:type="spellStart"/>
      <w:r>
        <w:rPr>
          <w:b/>
          <w:i/>
          <w:sz w:val="21"/>
          <w:szCs w:val="21"/>
        </w:rPr>
        <w:t>l’espérance</w:t>
      </w:r>
      <w:proofErr w:type="spellEnd"/>
    </w:p>
    <w:p w14:paraId="57E75C41" w14:textId="77777777" w:rsidR="006D55A8" w:rsidRDefault="006D55A8">
      <w:pPr>
        <w:rPr>
          <w:sz w:val="21"/>
          <w:szCs w:val="21"/>
        </w:rPr>
      </w:pPr>
    </w:p>
    <w:p w14:paraId="57E75C42" w14:textId="77777777" w:rsidR="006D55A8" w:rsidRDefault="00540F40">
      <w:pPr>
        <w:rPr>
          <w:sz w:val="21"/>
          <w:szCs w:val="21"/>
        </w:rPr>
      </w:pPr>
      <w:r>
        <w:rPr>
          <w:sz w:val="21"/>
          <w:szCs w:val="21"/>
        </w:rPr>
        <w:t>The theme for Catholic Education Week 2025 was inspired by the following considerations:</w:t>
      </w:r>
    </w:p>
    <w:p w14:paraId="57E75C43" w14:textId="77777777" w:rsidR="006D55A8" w:rsidRDefault="006D55A8">
      <w:pPr>
        <w:rPr>
          <w:sz w:val="21"/>
          <w:szCs w:val="21"/>
        </w:rPr>
      </w:pPr>
    </w:p>
    <w:p w14:paraId="57E75C44" w14:textId="77777777" w:rsidR="006D55A8" w:rsidRDefault="00540F40">
      <w:pPr>
        <w:numPr>
          <w:ilvl w:val="0"/>
          <w:numId w:val="1"/>
        </w:numPr>
        <w:pBdr>
          <w:top w:val="nil"/>
          <w:left w:val="nil"/>
          <w:bottom w:val="nil"/>
          <w:right w:val="nil"/>
          <w:between w:val="nil"/>
        </w:pBdr>
        <w:rPr>
          <w:color w:val="000000"/>
          <w:sz w:val="21"/>
          <w:szCs w:val="21"/>
        </w:rPr>
      </w:pPr>
      <w:r>
        <w:rPr>
          <w:color w:val="000000"/>
          <w:sz w:val="21"/>
          <w:szCs w:val="21"/>
        </w:rPr>
        <w:t xml:space="preserve">In February of 2022, Pope Francis announced that the theme for the upcoming 2025 holy year would be “Pilgrims of Hope.” “We must fan the flame of hope that has been given to us and help everyone to gain new strength and certainty by looking to the future with an open spirit, a trusting heart and far-sighted vision. (from Vatican News, a short video on the history of the Jubilee/Holy Year: </w:t>
      </w:r>
      <w:hyperlink r:id="rId7">
        <w:r>
          <w:rPr>
            <w:color w:val="0000FF"/>
            <w:sz w:val="21"/>
            <w:szCs w:val="21"/>
            <w:u w:val="single"/>
          </w:rPr>
          <w:t>https://x.com/VaticanNews/status/1783768498885275868</w:t>
        </w:r>
      </w:hyperlink>
      <w:r>
        <w:rPr>
          <w:color w:val="000000"/>
          <w:sz w:val="21"/>
          <w:szCs w:val="21"/>
        </w:rPr>
        <w:t>)</w:t>
      </w:r>
    </w:p>
    <w:p w14:paraId="57E75C45" w14:textId="77777777" w:rsidR="006D55A8" w:rsidRDefault="006D55A8">
      <w:pPr>
        <w:rPr>
          <w:color w:val="000000"/>
          <w:sz w:val="21"/>
          <w:szCs w:val="21"/>
        </w:rPr>
      </w:pPr>
    </w:p>
    <w:p w14:paraId="57E75C46" w14:textId="77777777" w:rsidR="006D55A8" w:rsidRDefault="00540F40">
      <w:pPr>
        <w:numPr>
          <w:ilvl w:val="0"/>
          <w:numId w:val="1"/>
        </w:numPr>
        <w:pBdr>
          <w:top w:val="nil"/>
          <w:left w:val="nil"/>
          <w:bottom w:val="nil"/>
          <w:right w:val="nil"/>
          <w:between w:val="nil"/>
        </w:pBdr>
        <w:rPr>
          <w:color w:val="000000"/>
          <w:sz w:val="21"/>
          <w:szCs w:val="21"/>
        </w:rPr>
      </w:pPr>
      <w:r>
        <w:rPr>
          <w:color w:val="000000"/>
          <w:sz w:val="21"/>
          <w:szCs w:val="21"/>
        </w:rPr>
        <w:t>The Holy Father asks us to focus prayerfully on the bonds that unite our whole human family, to reflect on the rampant poverty in our world, and to think about the plight of the many refugees forced to leave their homes. He also summons us, as stewards of Creation, “to contemplate the beauty of creation and care for our common home.”</w:t>
      </w:r>
    </w:p>
    <w:p w14:paraId="57E75C47" w14:textId="77777777" w:rsidR="006D55A8" w:rsidRDefault="006D55A8">
      <w:pPr>
        <w:rPr>
          <w:color w:val="000000"/>
          <w:sz w:val="21"/>
          <w:szCs w:val="21"/>
        </w:rPr>
      </w:pPr>
    </w:p>
    <w:p w14:paraId="57E75C48" w14:textId="49C92EBA" w:rsidR="006D55A8" w:rsidRDefault="00540F40">
      <w:pPr>
        <w:numPr>
          <w:ilvl w:val="0"/>
          <w:numId w:val="1"/>
        </w:numPr>
        <w:pBdr>
          <w:top w:val="nil"/>
          <w:left w:val="nil"/>
          <w:bottom w:val="nil"/>
          <w:right w:val="nil"/>
          <w:between w:val="nil"/>
        </w:pBdr>
        <w:rPr>
          <w:color w:val="000000"/>
          <w:sz w:val="21"/>
          <w:szCs w:val="21"/>
        </w:rPr>
      </w:pPr>
      <w:r>
        <w:rPr>
          <w:color w:val="000000"/>
          <w:sz w:val="21"/>
          <w:szCs w:val="21"/>
        </w:rPr>
        <w:t>A pilgrimage is a spiritual journey of movement toward a goal, often lived together with others – and that certainly describes Catholic education. Hope – one of the three theological virtues – is grounded in our Easter faith in Jesus’ resurrection and renewal; this is what enables us to be builders, dreamers and leaders in Jesus’ name. Pope Francis invites us to keep moving ahead in faith, in joy, and in hope, as part of a pilgrim people. Even in challenging times, our eyes are focused</w:t>
      </w:r>
      <w:r>
        <w:rPr>
          <w:color w:val="000000"/>
          <w:sz w:val="21"/>
          <w:szCs w:val="21"/>
        </w:rPr>
        <w:t xml:space="preserve"> on the future.</w:t>
      </w:r>
    </w:p>
    <w:p w14:paraId="57E75C49" w14:textId="77777777" w:rsidR="006D55A8" w:rsidRDefault="006D55A8">
      <w:pPr>
        <w:rPr>
          <w:sz w:val="21"/>
          <w:szCs w:val="21"/>
        </w:rPr>
      </w:pPr>
    </w:p>
    <w:p w14:paraId="57E75C4A" w14:textId="77777777" w:rsidR="006D55A8" w:rsidRDefault="00540F40">
      <w:pPr>
        <w:jc w:val="both"/>
        <w:rPr>
          <w:sz w:val="21"/>
          <w:szCs w:val="21"/>
        </w:rPr>
      </w:pPr>
      <w:r>
        <w:rPr>
          <w:sz w:val="21"/>
          <w:szCs w:val="21"/>
        </w:rPr>
        <w:t xml:space="preserve">There are five sub-themes, one for each day of Catholic Education Week and they are aimed at helping staff and students to reflect more fully on what being </w:t>
      </w:r>
      <w:r>
        <w:rPr>
          <w:i/>
          <w:sz w:val="21"/>
          <w:szCs w:val="21"/>
        </w:rPr>
        <w:t xml:space="preserve">Pilgrims of Hope </w:t>
      </w:r>
      <w:r>
        <w:rPr>
          <w:sz w:val="21"/>
          <w:szCs w:val="21"/>
        </w:rPr>
        <w:t>means to them. The five sub-themes are:</w:t>
      </w:r>
    </w:p>
    <w:p w14:paraId="57E75C4B" w14:textId="77777777" w:rsidR="006D55A8" w:rsidRDefault="006D55A8">
      <w:pPr>
        <w:rPr>
          <w:sz w:val="21"/>
          <w:szCs w:val="21"/>
        </w:rPr>
      </w:pPr>
    </w:p>
    <w:p w14:paraId="57E75C4C" w14:textId="77777777" w:rsidR="006D55A8" w:rsidRDefault="00540F40">
      <w:pPr>
        <w:ind w:left="1440" w:firstLine="720"/>
        <w:rPr>
          <w:sz w:val="21"/>
          <w:szCs w:val="21"/>
        </w:rPr>
      </w:pPr>
      <w:r>
        <w:rPr>
          <w:sz w:val="21"/>
          <w:szCs w:val="21"/>
        </w:rPr>
        <w:t>Day 1:</w:t>
      </w:r>
      <w:r>
        <w:rPr>
          <w:sz w:val="21"/>
          <w:szCs w:val="21"/>
        </w:rPr>
        <w:tab/>
      </w:r>
      <w:r>
        <w:rPr>
          <w:sz w:val="21"/>
          <w:szCs w:val="21"/>
        </w:rPr>
        <w:tab/>
        <w:t xml:space="preserve">By </w:t>
      </w:r>
      <w:proofErr w:type="spellStart"/>
      <w:r>
        <w:rPr>
          <w:sz w:val="21"/>
          <w:szCs w:val="21"/>
        </w:rPr>
        <w:t>honouring</w:t>
      </w:r>
      <w:proofErr w:type="spellEnd"/>
      <w:r>
        <w:rPr>
          <w:sz w:val="21"/>
          <w:szCs w:val="21"/>
        </w:rPr>
        <w:t xml:space="preserve"> human dignity / </w:t>
      </w:r>
      <w:proofErr w:type="spellStart"/>
      <w:r>
        <w:rPr>
          <w:sz w:val="21"/>
          <w:szCs w:val="21"/>
        </w:rPr>
        <w:t>Honorent</w:t>
      </w:r>
      <w:proofErr w:type="spellEnd"/>
      <w:r>
        <w:rPr>
          <w:sz w:val="21"/>
          <w:szCs w:val="21"/>
        </w:rPr>
        <w:t xml:space="preserve"> la </w:t>
      </w:r>
      <w:proofErr w:type="spellStart"/>
      <w:r>
        <w:rPr>
          <w:sz w:val="21"/>
          <w:szCs w:val="21"/>
        </w:rPr>
        <w:t>dignité</w:t>
      </w:r>
      <w:proofErr w:type="spellEnd"/>
      <w:r>
        <w:rPr>
          <w:sz w:val="21"/>
          <w:szCs w:val="21"/>
        </w:rPr>
        <w:t xml:space="preserve"> humaine</w:t>
      </w:r>
    </w:p>
    <w:p w14:paraId="57E75C4D" w14:textId="77777777" w:rsidR="006D55A8" w:rsidRDefault="00540F40">
      <w:pPr>
        <w:ind w:left="1440" w:firstLine="720"/>
        <w:rPr>
          <w:sz w:val="21"/>
          <w:szCs w:val="21"/>
        </w:rPr>
      </w:pPr>
      <w:r>
        <w:rPr>
          <w:sz w:val="21"/>
          <w:szCs w:val="21"/>
        </w:rPr>
        <w:t>Day 2:</w:t>
      </w:r>
      <w:r>
        <w:rPr>
          <w:sz w:val="21"/>
          <w:szCs w:val="21"/>
        </w:rPr>
        <w:tab/>
      </w:r>
      <w:r>
        <w:rPr>
          <w:sz w:val="21"/>
          <w:szCs w:val="21"/>
        </w:rPr>
        <w:tab/>
        <w:t xml:space="preserve">By caring for creation / </w:t>
      </w:r>
      <w:proofErr w:type="spellStart"/>
      <w:r>
        <w:rPr>
          <w:sz w:val="21"/>
          <w:szCs w:val="21"/>
        </w:rPr>
        <w:t>Prennent</w:t>
      </w:r>
      <w:proofErr w:type="spellEnd"/>
      <w:r>
        <w:rPr>
          <w:sz w:val="21"/>
          <w:szCs w:val="21"/>
        </w:rPr>
        <w:t xml:space="preserve"> </w:t>
      </w:r>
      <w:proofErr w:type="spellStart"/>
      <w:r>
        <w:rPr>
          <w:sz w:val="21"/>
          <w:szCs w:val="21"/>
        </w:rPr>
        <w:t>soin</w:t>
      </w:r>
      <w:proofErr w:type="spellEnd"/>
      <w:r>
        <w:rPr>
          <w:sz w:val="21"/>
          <w:szCs w:val="21"/>
        </w:rPr>
        <w:t xml:space="preserve"> de la </w:t>
      </w:r>
      <w:proofErr w:type="spellStart"/>
      <w:r>
        <w:rPr>
          <w:sz w:val="21"/>
          <w:szCs w:val="21"/>
        </w:rPr>
        <w:t>création</w:t>
      </w:r>
      <w:proofErr w:type="spellEnd"/>
    </w:p>
    <w:p w14:paraId="57E75C4E" w14:textId="77777777" w:rsidR="006D55A8" w:rsidRDefault="00540F40">
      <w:pPr>
        <w:ind w:left="1440" w:firstLine="720"/>
        <w:rPr>
          <w:sz w:val="21"/>
          <w:szCs w:val="21"/>
        </w:rPr>
      </w:pPr>
      <w:r>
        <w:rPr>
          <w:sz w:val="21"/>
          <w:szCs w:val="21"/>
        </w:rPr>
        <w:t>Day 3:</w:t>
      </w:r>
      <w:r>
        <w:rPr>
          <w:sz w:val="21"/>
          <w:szCs w:val="21"/>
        </w:rPr>
        <w:tab/>
      </w:r>
      <w:r>
        <w:rPr>
          <w:sz w:val="21"/>
          <w:szCs w:val="21"/>
        </w:rPr>
        <w:tab/>
        <w:t xml:space="preserve">By responding to the poverties in our world / </w:t>
      </w:r>
      <w:proofErr w:type="spellStart"/>
      <w:r>
        <w:rPr>
          <w:sz w:val="21"/>
          <w:szCs w:val="21"/>
        </w:rPr>
        <w:t>Luttent</w:t>
      </w:r>
      <w:proofErr w:type="spellEnd"/>
      <w:r>
        <w:rPr>
          <w:sz w:val="21"/>
          <w:szCs w:val="21"/>
        </w:rPr>
        <w:t xml:space="preserve"> </w:t>
      </w:r>
      <w:proofErr w:type="spellStart"/>
      <w:r>
        <w:rPr>
          <w:sz w:val="21"/>
          <w:szCs w:val="21"/>
        </w:rPr>
        <w:t>contre</w:t>
      </w:r>
      <w:proofErr w:type="spellEnd"/>
      <w:r>
        <w:rPr>
          <w:sz w:val="21"/>
          <w:szCs w:val="21"/>
        </w:rPr>
        <w:t xml:space="preserve"> les </w:t>
      </w:r>
      <w:proofErr w:type="spellStart"/>
      <w:r>
        <w:rPr>
          <w:sz w:val="21"/>
          <w:szCs w:val="21"/>
        </w:rPr>
        <w:t>pauvretés</w:t>
      </w:r>
      <w:proofErr w:type="spellEnd"/>
    </w:p>
    <w:p w14:paraId="57E75C4F" w14:textId="77777777" w:rsidR="006D55A8" w:rsidRDefault="00540F40">
      <w:pPr>
        <w:ind w:left="1440" w:firstLine="720"/>
        <w:rPr>
          <w:sz w:val="21"/>
          <w:szCs w:val="21"/>
        </w:rPr>
      </w:pPr>
      <w:r>
        <w:rPr>
          <w:sz w:val="21"/>
          <w:szCs w:val="21"/>
        </w:rPr>
        <w:t>Day 4:</w:t>
      </w:r>
      <w:r>
        <w:rPr>
          <w:sz w:val="21"/>
          <w:szCs w:val="21"/>
        </w:rPr>
        <w:tab/>
      </w:r>
      <w:r>
        <w:rPr>
          <w:sz w:val="21"/>
          <w:szCs w:val="21"/>
        </w:rPr>
        <w:tab/>
        <w:t xml:space="preserve">By serving in solidarity / </w:t>
      </w:r>
      <w:proofErr w:type="spellStart"/>
      <w:r>
        <w:rPr>
          <w:sz w:val="21"/>
          <w:szCs w:val="21"/>
        </w:rPr>
        <w:t>Servent</w:t>
      </w:r>
      <w:proofErr w:type="spellEnd"/>
      <w:r>
        <w:rPr>
          <w:sz w:val="21"/>
          <w:szCs w:val="21"/>
        </w:rPr>
        <w:t xml:space="preserve"> </w:t>
      </w:r>
      <w:proofErr w:type="spellStart"/>
      <w:r>
        <w:rPr>
          <w:sz w:val="21"/>
          <w:szCs w:val="21"/>
        </w:rPr>
        <w:t>en</w:t>
      </w:r>
      <w:proofErr w:type="spellEnd"/>
      <w:r>
        <w:rPr>
          <w:sz w:val="21"/>
          <w:szCs w:val="21"/>
        </w:rPr>
        <w:t xml:space="preserve"> </w:t>
      </w:r>
      <w:proofErr w:type="spellStart"/>
      <w:r>
        <w:rPr>
          <w:sz w:val="21"/>
          <w:szCs w:val="21"/>
        </w:rPr>
        <w:t>solidarité</w:t>
      </w:r>
      <w:proofErr w:type="spellEnd"/>
    </w:p>
    <w:p w14:paraId="57E75C50" w14:textId="77777777" w:rsidR="006D55A8" w:rsidRDefault="00540F40">
      <w:pPr>
        <w:ind w:left="1440" w:firstLine="720"/>
        <w:rPr>
          <w:sz w:val="21"/>
          <w:szCs w:val="21"/>
        </w:rPr>
      </w:pPr>
      <w:r>
        <w:rPr>
          <w:sz w:val="21"/>
          <w:szCs w:val="21"/>
        </w:rPr>
        <w:t>Day 5:</w:t>
      </w:r>
      <w:r>
        <w:rPr>
          <w:sz w:val="21"/>
          <w:szCs w:val="21"/>
        </w:rPr>
        <w:tab/>
      </w:r>
      <w:r>
        <w:rPr>
          <w:sz w:val="21"/>
          <w:szCs w:val="21"/>
        </w:rPr>
        <w:tab/>
        <w:t xml:space="preserve">By living as peacemakers / </w:t>
      </w:r>
      <w:proofErr w:type="spellStart"/>
      <w:r>
        <w:rPr>
          <w:sz w:val="21"/>
          <w:szCs w:val="21"/>
        </w:rPr>
        <w:t>Vivent</w:t>
      </w:r>
      <w:proofErr w:type="spellEnd"/>
      <w:r>
        <w:rPr>
          <w:sz w:val="21"/>
          <w:szCs w:val="21"/>
        </w:rPr>
        <w:t xml:space="preserve"> </w:t>
      </w:r>
      <w:proofErr w:type="spellStart"/>
      <w:r>
        <w:rPr>
          <w:sz w:val="21"/>
          <w:szCs w:val="21"/>
        </w:rPr>
        <w:t>en</w:t>
      </w:r>
      <w:proofErr w:type="spellEnd"/>
      <w:r>
        <w:rPr>
          <w:sz w:val="21"/>
          <w:szCs w:val="21"/>
        </w:rPr>
        <w:t xml:space="preserve"> artisans de </w:t>
      </w:r>
      <w:proofErr w:type="spellStart"/>
      <w:r>
        <w:rPr>
          <w:sz w:val="21"/>
          <w:szCs w:val="21"/>
        </w:rPr>
        <w:t>paix</w:t>
      </w:r>
      <w:proofErr w:type="spellEnd"/>
    </w:p>
    <w:p w14:paraId="57E75C51" w14:textId="77777777" w:rsidR="006D55A8" w:rsidRDefault="006D55A8">
      <w:pPr>
        <w:rPr>
          <w:sz w:val="21"/>
          <w:szCs w:val="21"/>
        </w:rPr>
      </w:pPr>
    </w:p>
    <w:p w14:paraId="57E75C52" w14:textId="77777777" w:rsidR="006D55A8" w:rsidRDefault="00540F40">
      <w:pPr>
        <w:jc w:val="both"/>
        <w:rPr>
          <w:sz w:val="21"/>
          <w:szCs w:val="21"/>
        </w:rPr>
      </w:pPr>
      <w:r>
        <w:rPr>
          <w:sz w:val="21"/>
          <w:szCs w:val="21"/>
        </w:rPr>
        <w:t>Catholic Education Week is marked by special activities at all grade levels, including prayer celebrations and service activities.</w:t>
      </w:r>
    </w:p>
    <w:p w14:paraId="57E75C53" w14:textId="77777777" w:rsidR="006D55A8" w:rsidRDefault="006D55A8">
      <w:pPr>
        <w:jc w:val="both"/>
        <w:rPr>
          <w:sz w:val="21"/>
          <w:szCs w:val="21"/>
        </w:rPr>
      </w:pPr>
    </w:p>
    <w:p w14:paraId="57E75C54" w14:textId="77777777" w:rsidR="006D55A8" w:rsidRDefault="00540F40">
      <w:pPr>
        <w:jc w:val="both"/>
        <w:rPr>
          <w:sz w:val="21"/>
          <w:szCs w:val="21"/>
        </w:rPr>
      </w:pPr>
      <w:r>
        <w:rPr>
          <w:sz w:val="21"/>
          <w:szCs w:val="21"/>
        </w:rPr>
        <w:t>I invite you to visit our school(s) during this special week and to participate in any of our activities as we celebrate Catholic Education Week 2025.</w:t>
      </w:r>
    </w:p>
    <w:p w14:paraId="57E75C55" w14:textId="77777777" w:rsidR="006D55A8" w:rsidRDefault="006D55A8">
      <w:pPr>
        <w:rPr>
          <w:sz w:val="21"/>
          <w:szCs w:val="21"/>
        </w:rPr>
      </w:pPr>
    </w:p>
    <w:p w14:paraId="57E75C56" w14:textId="77777777" w:rsidR="006D55A8" w:rsidRDefault="00540F40">
      <w:pPr>
        <w:rPr>
          <w:sz w:val="21"/>
          <w:szCs w:val="21"/>
        </w:rPr>
      </w:pPr>
      <w:r>
        <w:rPr>
          <w:sz w:val="21"/>
          <w:szCs w:val="21"/>
        </w:rPr>
        <w:t>Sincerely,</w:t>
      </w:r>
    </w:p>
    <w:p w14:paraId="57E75C57" w14:textId="77777777" w:rsidR="006D55A8" w:rsidRDefault="00540F40">
      <w:pPr>
        <w:rPr>
          <w:sz w:val="21"/>
          <w:szCs w:val="21"/>
        </w:rPr>
      </w:pPr>
      <w:r>
        <w:rPr>
          <w:sz w:val="21"/>
          <w:szCs w:val="21"/>
        </w:rPr>
        <w:t>(Director of Education or School Principal)</w:t>
      </w:r>
    </w:p>
    <w:sectPr w:rsidR="006D55A8">
      <w:pgSz w:w="12240" w:h="15840"/>
      <w:pgMar w:top="432" w:right="1008" w:bottom="432"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863925-D639-48F7-B0E1-2D6C80FEB7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00"/>
    <w:family w:val="roman"/>
    <w:notTrueType/>
    <w:pitch w:val="default"/>
    <w:embedRegular r:id="rId2" w:fontKey="{E87949D6-385A-4E9C-8B15-A9C6DE350ADF}"/>
  </w:font>
  <w:font w:name="Calibri">
    <w:panose1 w:val="020F0502020204030204"/>
    <w:charset w:val="00"/>
    <w:family w:val="swiss"/>
    <w:pitch w:val="variable"/>
    <w:sig w:usb0="E4002EFF" w:usb1="C200247B" w:usb2="00000009" w:usb3="00000000" w:csb0="000001FF" w:csb1="00000000"/>
    <w:embedRegular r:id="rId3" w:fontKey="{C5D0D150-CE60-4F09-8F27-146F2E34646D}"/>
  </w:font>
  <w:font w:name="Georgia">
    <w:panose1 w:val="02040502050405020303"/>
    <w:charset w:val="00"/>
    <w:family w:val="auto"/>
    <w:pitch w:val="default"/>
    <w:embedRegular r:id="rId4" w:fontKey="{3E29BDB6-4A59-469A-B063-D2CD6095CC07}"/>
    <w:embedItalic r:id="rId5" w:fontKey="{0037C799-20F1-4CBB-9467-9D91DE63EBC3}"/>
  </w:font>
  <w:font w:name="Cambria">
    <w:panose1 w:val="02040503050406030204"/>
    <w:charset w:val="00"/>
    <w:family w:val="roman"/>
    <w:pitch w:val="variable"/>
    <w:sig w:usb0="E00006FF" w:usb1="420024FF" w:usb2="02000000" w:usb3="00000000" w:csb0="0000019F" w:csb1="00000000"/>
    <w:embedRegular r:id="rId6" w:fontKey="{518BFE18-8A8B-4F36-823E-DBCEF0C200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C758C9"/>
    <w:multiLevelType w:val="multilevel"/>
    <w:tmpl w:val="BAD287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19931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5A8"/>
    <w:rsid w:val="00080EB3"/>
    <w:rsid w:val="002C5B63"/>
    <w:rsid w:val="00540F40"/>
    <w:rsid w:val="006D55A8"/>
    <w:rsid w:val="00870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5C2E"/>
  <w15:docId w15:val="{F92D0F8A-72FE-4592-A9BB-2D846D76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20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A0B97"/>
    <w:pPr>
      <w:keepNext/>
      <w:spacing w:before="240" w:after="60"/>
      <w:outlineLvl w:val="2"/>
    </w:pPr>
    <w:rPr>
      <w:rFonts w:ascii="Arial" w:eastAsia="Batang" w:hAnsi="Arial" w:cs="Arial"/>
      <w:b/>
      <w:bCs/>
      <w:sz w:val="26"/>
      <w:szCs w:val="26"/>
      <w:lang w:eastAsia="ko-KR"/>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1A0B97"/>
    <w:pPr>
      <w:spacing w:before="240" w:after="60"/>
      <w:outlineLvl w:val="4"/>
    </w:pPr>
    <w:rPr>
      <w:rFonts w:eastAsia="Batang"/>
      <w:b/>
      <w:bCs/>
      <w:i/>
      <w:iCs/>
      <w:sz w:val="26"/>
      <w:szCs w:val="26"/>
      <w:lang w:eastAsia="ko-KR"/>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DF0845"/>
    <w:pPr>
      <w:widowControl w:val="0"/>
      <w:autoSpaceDE w:val="0"/>
      <w:autoSpaceDN w:val="0"/>
      <w:adjustRightInd w:val="0"/>
      <w:jc w:val="center"/>
    </w:pPr>
    <w:rPr>
      <w:lang w:val="en-GB"/>
    </w:rPr>
  </w:style>
  <w:style w:type="paragraph" w:customStyle="1" w:styleId="Default">
    <w:name w:val="Default"/>
    <w:rsid w:val="007E1C9E"/>
    <w:pPr>
      <w:autoSpaceDE w:val="0"/>
      <w:autoSpaceDN w:val="0"/>
      <w:adjustRightInd w:val="0"/>
    </w:pPr>
    <w:rPr>
      <w:color w:val="000000"/>
    </w:rPr>
  </w:style>
  <w:style w:type="character" w:customStyle="1" w:styleId="Heading3Char">
    <w:name w:val="Heading 3 Char"/>
    <w:link w:val="Heading3"/>
    <w:semiHidden/>
    <w:locked/>
    <w:rsid w:val="001A0B97"/>
    <w:rPr>
      <w:rFonts w:ascii="Arial" w:eastAsia="Batang" w:hAnsi="Arial" w:cs="Arial"/>
      <w:b/>
      <w:bCs/>
      <w:sz w:val="26"/>
      <w:szCs w:val="26"/>
      <w:lang w:val="en-US" w:eastAsia="ko-KR" w:bidi="ar-SA"/>
    </w:rPr>
  </w:style>
  <w:style w:type="character" w:customStyle="1" w:styleId="Heading5Char">
    <w:name w:val="Heading 5 Char"/>
    <w:link w:val="Heading5"/>
    <w:semiHidden/>
    <w:locked/>
    <w:rsid w:val="001A0B97"/>
    <w:rPr>
      <w:rFonts w:eastAsia="Batang"/>
      <w:b/>
      <w:bCs/>
      <w:i/>
      <w:iCs/>
      <w:sz w:val="26"/>
      <w:szCs w:val="26"/>
      <w:lang w:val="en-US" w:eastAsia="ko-KR" w:bidi="ar-SA"/>
    </w:rPr>
  </w:style>
  <w:style w:type="paragraph" w:styleId="BalloonText">
    <w:name w:val="Balloon Text"/>
    <w:basedOn w:val="Normal"/>
    <w:link w:val="BalloonTextChar"/>
    <w:rsid w:val="00963E56"/>
    <w:rPr>
      <w:rFonts w:ascii="Tahoma" w:hAnsi="Tahoma" w:cs="Tahoma"/>
      <w:sz w:val="16"/>
      <w:szCs w:val="16"/>
    </w:rPr>
  </w:style>
  <w:style w:type="character" w:customStyle="1" w:styleId="BalloonTextChar">
    <w:name w:val="Balloon Text Char"/>
    <w:basedOn w:val="DefaultParagraphFont"/>
    <w:link w:val="BalloonText"/>
    <w:rsid w:val="00963E56"/>
    <w:rPr>
      <w:rFonts w:ascii="Tahoma" w:hAnsi="Tahoma" w:cs="Tahoma"/>
      <w:sz w:val="16"/>
      <w:szCs w:val="16"/>
    </w:rPr>
  </w:style>
  <w:style w:type="paragraph" w:styleId="ListParagraph">
    <w:name w:val="List Paragraph"/>
    <w:basedOn w:val="Normal"/>
    <w:uiPriority w:val="34"/>
    <w:qFormat/>
    <w:rsid w:val="008341C3"/>
    <w:pPr>
      <w:ind w:left="720"/>
      <w:contextualSpacing/>
    </w:pPr>
    <w:rPr>
      <w:lang w:val="en-CA"/>
    </w:rPr>
  </w:style>
  <w:style w:type="paragraph" w:styleId="PlainText">
    <w:name w:val="Plain Text"/>
    <w:basedOn w:val="Normal"/>
    <w:link w:val="PlainTextChar"/>
    <w:uiPriority w:val="99"/>
    <w:semiHidden/>
    <w:unhideWhenUsed/>
    <w:rsid w:val="007A215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A2154"/>
    <w:rPr>
      <w:rFonts w:ascii="Calibri" w:eastAsiaTheme="minorHAnsi" w:hAnsi="Calibri" w:cstheme="minorBidi"/>
      <w:sz w:val="22"/>
      <w:szCs w:val="21"/>
    </w:rPr>
  </w:style>
  <w:style w:type="character" w:styleId="Hyperlink">
    <w:name w:val="Hyperlink"/>
    <w:basedOn w:val="DefaultParagraphFont"/>
    <w:unhideWhenUsed/>
    <w:rsid w:val="00DA262D"/>
    <w:rPr>
      <w:color w:val="0000FF" w:themeColor="hyperlink"/>
      <w:u w:val="single"/>
    </w:rPr>
  </w:style>
  <w:style w:type="character" w:styleId="UnresolvedMention">
    <w:name w:val="Unresolved Mention"/>
    <w:basedOn w:val="DefaultParagraphFont"/>
    <w:uiPriority w:val="99"/>
    <w:semiHidden/>
    <w:unhideWhenUsed/>
    <w:rsid w:val="00DA262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20" w:type="dxa"/>
        <w:right w:w="12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x.com/VaticanNews/status/178376849888527586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ZhvUOIrGO8sQN+01CHFFphWn0g==">CgMxLjA4AHIhMUdwb19qUDlDVHp5V01nbTZ2MVhtMklWdG5Gdk9tQTAw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436</Words>
  <Characters>2489</Characters>
  <Application>Microsoft Office Word</Application>
  <DocSecurity>0</DocSecurity>
  <Lines>20</Lines>
  <Paragraphs>5</Paragraphs>
  <ScaleCrop>false</ScaleCrop>
  <Company>RCS</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acabral</dc:creator>
  <cp:lastModifiedBy>Lang, Joe</cp:lastModifiedBy>
  <cp:revision>4</cp:revision>
  <dcterms:created xsi:type="dcterms:W3CDTF">2024-02-01T15:47:00Z</dcterms:created>
  <dcterms:modified xsi:type="dcterms:W3CDTF">2025-04-30T17:09:00Z</dcterms:modified>
</cp:coreProperties>
</file>